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FF9" w:rsidRDefault="00621FF9" w:rsidP="00621FF9">
      <w:pPr>
        <w:jc w:val="both"/>
        <w:rPr>
          <w:rFonts w:cstheme="minorHAnsi"/>
          <w:b/>
          <w:color w:val="000000" w:themeColor="text1"/>
          <w:sz w:val="36"/>
          <w:szCs w:val="36"/>
        </w:rPr>
      </w:pPr>
    </w:p>
    <w:p w:rsidR="00621FF9" w:rsidRPr="00621FF9" w:rsidRDefault="000E0A15" w:rsidP="00621FF9">
      <w:pPr>
        <w:jc w:val="both"/>
        <w:rPr>
          <w:rFonts w:cstheme="minorHAnsi"/>
          <w:b/>
          <w:color w:val="000000" w:themeColor="text1"/>
          <w:sz w:val="36"/>
          <w:szCs w:val="36"/>
        </w:rPr>
      </w:pPr>
      <w:r>
        <w:rPr>
          <w:rFonts w:cstheme="minorHAnsi"/>
          <w:b/>
          <w:color w:val="000000" w:themeColor="text1"/>
          <w:sz w:val="36"/>
          <w:szCs w:val="36"/>
        </w:rPr>
        <w:t xml:space="preserve">PROGRAMA DE </w:t>
      </w:r>
      <w:r w:rsidR="00FD3E49" w:rsidRPr="00651872">
        <w:rPr>
          <w:rFonts w:cstheme="minorHAnsi"/>
          <w:b/>
          <w:color w:val="000000" w:themeColor="text1"/>
          <w:sz w:val="36"/>
          <w:szCs w:val="36"/>
        </w:rPr>
        <w:t>VOLU</w:t>
      </w:r>
      <w:r w:rsidR="00737C27" w:rsidRPr="00651872">
        <w:rPr>
          <w:rFonts w:cstheme="minorHAnsi"/>
          <w:b/>
          <w:color w:val="000000" w:themeColor="text1"/>
          <w:sz w:val="36"/>
          <w:szCs w:val="36"/>
        </w:rPr>
        <w:t xml:space="preserve">NTARIADO INTERNACIONAL </w:t>
      </w:r>
    </w:p>
    <w:p w:rsidR="007E3D30" w:rsidRPr="003F34CD" w:rsidRDefault="007E3D30" w:rsidP="00621FF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 w:themeColor="text1"/>
          <w:u w:val="single"/>
          <w:lang w:eastAsia="es-ES"/>
        </w:rPr>
      </w:pPr>
      <w:r w:rsidRPr="003F34CD">
        <w:rPr>
          <w:rFonts w:eastAsia="Times New Roman" w:cstheme="minorHAnsi"/>
          <w:b/>
          <w:color w:val="000000" w:themeColor="text1"/>
          <w:u w:val="single"/>
          <w:lang w:eastAsia="es-ES"/>
        </w:rPr>
        <w:t xml:space="preserve">PROYECTOS EN LOS QUE </w:t>
      </w:r>
      <w:r w:rsidR="000E0A15">
        <w:rPr>
          <w:rFonts w:eastAsia="Times New Roman" w:cstheme="minorHAnsi"/>
          <w:b/>
          <w:color w:val="000000" w:themeColor="text1"/>
          <w:u w:val="single"/>
          <w:lang w:eastAsia="es-ES"/>
        </w:rPr>
        <w:t xml:space="preserve">SE </w:t>
      </w:r>
      <w:r w:rsidRPr="003F34CD">
        <w:rPr>
          <w:rFonts w:eastAsia="Times New Roman" w:cstheme="minorHAnsi"/>
          <w:b/>
          <w:color w:val="000000" w:themeColor="text1"/>
          <w:u w:val="single"/>
          <w:lang w:eastAsia="es-ES"/>
        </w:rPr>
        <w:t>RECIBE A VOLUNTARIOS</w:t>
      </w:r>
    </w:p>
    <w:p w:rsidR="003F34CD" w:rsidRDefault="003F34CD" w:rsidP="00621FF9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lang w:eastAsia="es-ES"/>
        </w:rPr>
      </w:pPr>
      <w:r>
        <w:rPr>
          <w:rFonts w:eastAsia="Times New Roman" w:cstheme="minorHAnsi"/>
          <w:color w:val="000000" w:themeColor="text1"/>
          <w:lang w:eastAsia="es-ES"/>
        </w:rPr>
        <w:t xml:space="preserve">Los centros con los que trabajamos en la actualidad </w:t>
      </w:r>
      <w:r w:rsidR="00DA72FC">
        <w:rPr>
          <w:rFonts w:eastAsia="Times New Roman" w:cstheme="minorHAnsi"/>
          <w:color w:val="000000" w:themeColor="text1"/>
          <w:lang w:eastAsia="es-ES"/>
        </w:rPr>
        <w:t xml:space="preserve">se encuentran </w:t>
      </w:r>
      <w:r w:rsidR="00BF0BB9">
        <w:rPr>
          <w:rFonts w:eastAsia="Times New Roman" w:cstheme="minorHAnsi"/>
          <w:color w:val="000000" w:themeColor="text1"/>
          <w:lang w:eastAsia="es-ES"/>
        </w:rPr>
        <w:t>son</w:t>
      </w:r>
      <w:r>
        <w:rPr>
          <w:rFonts w:eastAsia="Times New Roman" w:cstheme="minorHAnsi"/>
          <w:color w:val="000000" w:themeColor="text1"/>
          <w:lang w:eastAsia="es-ES"/>
        </w:rPr>
        <w:t>:</w:t>
      </w:r>
    </w:p>
    <w:p w:rsidR="00344E08" w:rsidRDefault="00344E08" w:rsidP="00621FF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 w:themeColor="text1"/>
          <w:lang w:eastAsia="es-ES"/>
        </w:rPr>
      </w:pPr>
      <w:r>
        <w:rPr>
          <w:rFonts w:eastAsia="Times New Roman" w:cstheme="minorHAnsi"/>
          <w:b/>
          <w:color w:val="000000" w:themeColor="text1"/>
          <w:lang w:eastAsia="es-ES"/>
        </w:rPr>
        <w:t>Estado de Kerala:</w:t>
      </w:r>
    </w:p>
    <w:p w:rsidR="00DA72FC" w:rsidRPr="00621FF9" w:rsidRDefault="00DA72FC" w:rsidP="00621FF9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0000" w:themeColor="text1"/>
          <w:lang w:eastAsia="es-ES"/>
        </w:rPr>
      </w:pPr>
      <w:proofErr w:type="spellStart"/>
      <w:r w:rsidRPr="00621FF9">
        <w:rPr>
          <w:rFonts w:eastAsia="Times New Roman" w:cstheme="minorHAnsi"/>
          <w:b/>
          <w:color w:val="000000" w:themeColor="text1"/>
          <w:lang w:eastAsia="es-ES"/>
        </w:rPr>
        <w:t>Nallasamarayan</w:t>
      </w:r>
      <w:proofErr w:type="spellEnd"/>
      <w:r w:rsidRPr="00621FF9">
        <w:rPr>
          <w:rFonts w:eastAsia="Times New Roman" w:cstheme="minorHAnsi"/>
          <w:b/>
          <w:color w:val="000000" w:themeColor="text1"/>
          <w:lang w:eastAsia="es-ES"/>
        </w:rPr>
        <w:t xml:space="preserve"> </w:t>
      </w:r>
      <w:proofErr w:type="spellStart"/>
      <w:r w:rsidRPr="00621FF9">
        <w:rPr>
          <w:rFonts w:eastAsia="Times New Roman" w:cstheme="minorHAnsi"/>
          <w:b/>
          <w:color w:val="000000" w:themeColor="text1"/>
          <w:lang w:eastAsia="es-ES"/>
        </w:rPr>
        <w:t>Ashram</w:t>
      </w:r>
      <w:proofErr w:type="spellEnd"/>
      <w:r w:rsidRPr="00621FF9">
        <w:rPr>
          <w:rFonts w:eastAsia="Times New Roman" w:cstheme="minorHAnsi"/>
          <w:b/>
          <w:color w:val="000000" w:themeColor="text1"/>
          <w:lang w:eastAsia="es-ES"/>
        </w:rPr>
        <w:t xml:space="preserve">, </w:t>
      </w:r>
      <w:r w:rsidR="00BF0BB9" w:rsidRPr="00621FF9">
        <w:rPr>
          <w:rFonts w:eastAsia="Times New Roman" w:cstheme="minorHAnsi"/>
          <w:b/>
          <w:color w:val="000000" w:themeColor="text1"/>
          <w:lang w:eastAsia="es-ES"/>
        </w:rPr>
        <w:t>c</w:t>
      </w:r>
      <w:r w:rsidRPr="00621FF9">
        <w:rPr>
          <w:rFonts w:eastAsia="Times New Roman" w:cstheme="minorHAnsi"/>
          <w:b/>
          <w:color w:val="000000" w:themeColor="text1"/>
          <w:lang w:eastAsia="es-ES"/>
        </w:rPr>
        <w:t xml:space="preserve">entro de rehabilitación </w:t>
      </w:r>
      <w:proofErr w:type="spellStart"/>
      <w:r w:rsidRPr="00621FF9">
        <w:rPr>
          <w:rFonts w:eastAsia="Times New Roman" w:cstheme="minorHAnsi"/>
          <w:b/>
          <w:color w:val="000000" w:themeColor="text1"/>
          <w:lang w:eastAsia="es-ES"/>
        </w:rPr>
        <w:t>psico</w:t>
      </w:r>
      <w:proofErr w:type="spellEnd"/>
      <w:r w:rsidRPr="00621FF9">
        <w:rPr>
          <w:rFonts w:eastAsia="Times New Roman" w:cstheme="minorHAnsi"/>
          <w:b/>
          <w:color w:val="000000" w:themeColor="text1"/>
          <w:lang w:eastAsia="es-ES"/>
        </w:rPr>
        <w:t>-social para mujeres</w:t>
      </w:r>
      <w:r w:rsidR="00344E08" w:rsidRPr="00621FF9">
        <w:rPr>
          <w:rFonts w:eastAsia="Times New Roman" w:cstheme="minorHAnsi"/>
          <w:b/>
          <w:color w:val="000000" w:themeColor="text1"/>
          <w:lang w:eastAsia="es-ES"/>
        </w:rPr>
        <w:t xml:space="preserve"> </w:t>
      </w:r>
    </w:p>
    <w:p w:rsidR="00934212" w:rsidRDefault="00BF0BB9" w:rsidP="00621FF9">
      <w:pPr>
        <w:pStyle w:val="Prrafodelista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lang w:eastAsia="es-ES"/>
        </w:rPr>
      </w:pPr>
      <w:r w:rsidRPr="00621FF9">
        <w:rPr>
          <w:rFonts w:eastAsia="Times New Roman" w:cstheme="minorHAnsi"/>
          <w:color w:val="000000" w:themeColor="text1"/>
          <w:lang w:eastAsia="es-ES"/>
        </w:rPr>
        <w:t xml:space="preserve">Este centro se fundó en el año </w:t>
      </w:r>
      <w:r w:rsidR="00934212" w:rsidRPr="00621FF9">
        <w:rPr>
          <w:rFonts w:eastAsia="Times New Roman" w:cstheme="minorHAnsi"/>
          <w:color w:val="000000" w:themeColor="text1"/>
          <w:lang w:eastAsia="es-ES"/>
        </w:rPr>
        <w:t xml:space="preserve">1998 en </w:t>
      </w:r>
      <w:proofErr w:type="spellStart"/>
      <w:r w:rsidR="00934212" w:rsidRPr="00621FF9">
        <w:rPr>
          <w:rFonts w:eastAsia="Times New Roman" w:cstheme="minorHAnsi"/>
          <w:color w:val="000000" w:themeColor="text1"/>
          <w:lang w:eastAsia="es-ES"/>
        </w:rPr>
        <w:t>Pulimavu</w:t>
      </w:r>
      <w:proofErr w:type="spellEnd"/>
      <w:r w:rsidR="00934212" w:rsidRPr="00621FF9">
        <w:rPr>
          <w:rFonts w:eastAsia="Times New Roman" w:cstheme="minorHAnsi"/>
          <w:color w:val="000000" w:themeColor="text1"/>
          <w:lang w:eastAsia="es-ES"/>
        </w:rPr>
        <w:t xml:space="preserve"> </w:t>
      </w:r>
      <w:proofErr w:type="spellStart"/>
      <w:r w:rsidR="00934212" w:rsidRPr="00621FF9">
        <w:rPr>
          <w:rFonts w:eastAsia="Times New Roman" w:cstheme="minorHAnsi"/>
          <w:color w:val="000000" w:themeColor="text1"/>
          <w:lang w:eastAsia="es-ES"/>
        </w:rPr>
        <w:t>Kanjirapplly</w:t>
      </w:r>
      <w:proofErr w:type="spellEnd"/>
      <w:r w:rsidRPr="00621FF9">
        <w:rPr>
          <w:rFonts w:eastAsia="Times New Roman" w:cstheme="minorHAnsi"/>
          <w:color w:val="000000" w:themeColor="text1"/>
          <w:lang w:eastAsia="es-ES"/>
        </w:rPr>
        <w:t xml:space="preserve"> para proporcionar atención y cuidados </w:t>
      </w:r>
      <w:r w:rsidR="00934212" w:rsidRPr="00621FF9">
        <w:rPr>
          <w:rFonts w:eastAsia="Times New Roman" w:cstheme="minorHAnsi"/>
          <w:color w:val="000000" w:themeColor="text1"/>
          <w:lang w:eastAsia="es-ES"/>
        </w:rPr>
        <w:t xml:space="preserve">a mujeres </w:t>
      </w:r>
      <w:r w:rsidRPr="00621FF9">
        <w:rPr>
          <w:rFonts w:eastAsia="Times New Roman" w:cstheme="minorHAnsi"/>
          <w:color w:val="000000" w:themeColor="text1"/>
          <w:lang w:eastAsia="es-ES"/>
        </w:rPr>
        <w:t>que sufren alguna enfermedad mental</w:t>
      </w:r>
      <w:r w:rsidR="00934212" w:rsidRPr="00621FF9">
        <w:rPr>
          <w:rFonts w:eastAsia="Times New Roman" w:cstheme="minorHAnsi"/>
          <w:color w:val="000000" w:themeColor="text1"/>
          <w:lang w:eastAsia="es-ES"/>
        </w:rPr>
        <w:t xml:space="preserve">, que </w:t>
      </w:r>
      <w:r w:rsidRPr="00621FF9">
        <w:rPr>
          <w:rFonts w:eastAsia="Times New Roman" w:cstheme="minorHAnsi"/>
          <w:color w:val="000000" w:themeColor="text1"/>
          <w:lang w:eastAsia="es-ES"/>
        </w:rPr>
        <w:t>viven en la calle o que son víctimas de la pobreza extrema. Hasta la fecha este hogar ha atendido a más de 490 mujeres, de las cuales casi 360 han sido rehabilitadas y han regresado a sus hogares o a otros centros en condiciones de mayor estabilidad. Actualmente el centro atiende a 31 mujeres</w:t>
      </w:r>
      <w:r w:rsidR="000E0A15" w:rsidRPr="00621FF9">
        <w:rPr>
          <w:rFonts w:eastAsia="Times New Roman" w:cstheme="minorHAnsi"/>
          <w:color w:val="000000" w:themeColor="text1"/>
          <w:lang w:eastAsia="es-ES"/>
        </w:rPr>
        <w:t>.</w:t>
      </w:r>
    </w:p>
    <w:p w:rsidR="00621FF9" w:rsidRPr="00621FF9" w:rsidRDefault="00621FF9" w:rsidP="00621FF9">
      <w:pPr>
        <w:pStyle w:val="Prrafodelista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lang w:eastAsia="es-ES"/>
        </w:rPr>
      </w:pPr>
    </w:p>
    <w:p w:rsidR="00621FF9" w:rsidRDefault="00934212" w:rsidP="00621FF9">
      <w:pPr>
        <w:pStyle w:val="Prrafodelista"/>
        <w:jc w:val="both"/>
        <w:rPr>
          <w:rStyle w:val="Hipervnculo"/>
        </w:rPr>
      </w:pPr>
      <w:r w:rsidRPr="00DA72FC">
        <w:t xml:space="preserve">Centro gestionado por la entidad </w:t>
      </w:r>
      <w:proofErr w:type="spellStart"/>
      <w:r w:rsidRPr="00DA72FC">
        <w:t>We</w:t>
      </w:r>
      <w:proofErr w:type="spellEnd"/>
      <w:r w:rsidRPr="00DA72FC">
        <w:t xml:space="preserve"> </w:t>
      </w:r>
      <w:proofErr w:type="spellStart"/>
      <w:r w:rsidRPr="00DA72FC">
        <w:t>Care</w:t>
      </w:r>
      <w:proofErr w:type="spellEnd"/>
      <w:r w:rsidRPr="00DA72FC">
        <w:t xml:space="preserve"> Center</w:t>
      </w:r>
      <w:r w:rsidR="00BF0BB9">
        <w:t xml:space="preserve"> </w:t>
      </w:r>
      <w:hyperlink r:id="rId7" w:history="1">
        <w:r w:rsidRPr="00D91B52">
          <w:rPr>
            <w:rStyle w:val="Hipervnculo"/>
          </w:rPr>
          <w:t>http://wecarecentre.org/</w:t>
        </w:r>
      </w:hyperlink>
    </w:p>
    <w:p w:rsidR="00934212" w:rsidRPr="00621FF9" w:rsidRDefault="00934212" w:rsidP="00621FF9">
      <w:pPr>
        <w:pStyle w:val="Prrafodelista"/>
        <w:jc w:val="both"/>
        <w:rPr>
          <w:color w:val="0563C1" w:themeColor="hyperlink"/>
          <w:u w:val="single"/>
        </w:rPr>
      </w:pPr>
      <w:r>
        <w:t>Más información sobre el centro:</w:t>
      </w:r>
    </w:p>
    <w:p w:rsidR="00DA72FC" w:rsidRDefault="001C2672" w:rsidP="00621FF9">
      <w:pPr>
        <w:pStyle w:val="Prrafodelista"/>
        <w:jc w:val="both"/>
        <w:rPr>
          <w:rStyle w:val="Hipervnculo"/>
        </w:rPr>
      </w:pPr>
      <w:hyperlink r:id="rId8" w:history="1">
        <w:r w:rsidR="00621FF9" w:rsidRPr="008960D2">
          <w:rPr>
            <w:rStyle w:val="Hipervnculo"/>
          </w:rPr>
          <w:t>http://wecarecentre.org/2018/01/16/nalla-samarayan-asram-kanjirappally/</w:t>
        </w:r>
      </w:hyperlink>
    </w:p>
    <w:p w:rsidR="00F10875" w:rsidRDefault="00F10875" w:rsidP="00621FF9">
      <w:pPr>
        <w:pStyle w:val="Prrafodelista"/>
        <w:jc w:val="both"/>
        <w:rPr>
          <w:rStyle w:val="Hipervnculo"/>
        </w:rPr>
      </w:pPr>
      <w:r w:rsidRPr="00F10875">
        <w:rPr>
          <w:rStyle w:val="Hipervnculo"/>
        </w:rPr>
        <w:drawing>
          <wp:anchor distT="0" distB="0" distL="114300" distR="114300" simplePos="0" relativeHeight="251659264" behindDoc="1" locked="0" layoutInCell="1" allowOverlap="1" wp14:anchorId="7F46B584" wp14:editId="56AE9897">
            <wp:simplePos x="0" y="0"/>
            <wp:positionH relativeFrom="column">
              <wp:posOffset>472440</wp:posOffset>
            </wp:positionH>
            <wp:positionV relativeFrom="paragraph">
              <wp:posOffset>68580</wp:posOffset>
            </wp:positionV>
            <wp:extent cx="4088765" cy="2719705"/>
            <wp:effectExtent l="0" t="0" r="6985" b="4445"/>
            <wp:wrapTight wrapText="bothSides">
              <wp:wrapPolygon edited="0">
                <wp:start x="0" y="0"/>
                <wp:lineTo x="0" y="21484"/>
                <wp:lineTo x="21536" y="21484"/>
                <wp:lineTo x="21536" y="0"/>
                <wp:lineTo x="0" y="0"/>
              </wp:wrapPolygon>
            </wp:wrapTight>
            <wp:docPr id="6" name="Picture 5" descr="D:\Photo Shoot\day2\764A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 Shoot\day2\764A6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875" w:rsidRDefault="00F10875" w:rsidP="00621FF9">
      <w:pPr>
        <w:pStyle w:val="Prrafodelista"/>
        <w:jc w:val="both"/>
        <w:rPr>
          <w:rStyle w:val="Hipervnculo"/>
        </w:rPr>
      </w:pPr>
    </w:p>
    <w:p w:rsidR="00F10875" w:rsidRDefault="00F10875" w:rsidP="00621FF9">
      <w:pPr>
        <w:pStyle w:val="Prrafodelista"/>
        <w:jc w:val="both"/>
      </w:pPr>
    </w:p>
    <w:p w:rsidR="00934212" w:rsidRPr="00621FF9" w:rsidRDefault="00934212" w:rsidP="00621FF9">
      <w:pPr>
        <w:jc w:val="both"/>
        <w:rPr>
          <w:b/>
          <w:sz w:val="4"/>
          <w:szCs w:val="4"/>
        </w:rPr>
      </w:pPr>
    </w:p>
    <w:p w:rsidR="00F10875" w:rsidRDefault="00F10875" w:rsidP="00F10875">
      <w:pPr>
        <w:ind w:left="360"/>
        <w:jc w:val="both"/>
        <w:rPr>
          <w:b/>
          <w:caps/>
        </w:rPr>
      </w:pPr>
    </w:p>
    <w:p w:rsidR="00F10875" w:rsidRDefault="00F10875" w:rsidP="00F10875">
      <w:pPr>
        <w:ind w:left="360"/>
        <w:jc w:val="both"/>
        <w:rPr>
          <w:b/>
          <w:caps/>
        </w:rPr>
      </w:pPr>
    </w:p>
    <w:p w:rsidR="00F10875" w:rsidRDefault="00F10875" w:rsidP="00F10875">
      <w:pPr>
        <w:ind w:left="360"/>
        <w:jc w:val="both"/>
        <w:rPr>
          <w:b/>
          <w:caps/>
        </w:rPr>
      </w:pPr>
    </w:p>
    <w:p w:rsidR="00F10875" w:rsidRDefault="00F10875" w:rsidP="00F10875">
      <w:pPr>
        <w:ind w:left="360"/>
        <w:jc w:val="both"/>
        <w:rPr>
          <w:b/>
          <w:caps/>
        </w:rPr>
      </w:pPr>
    </w:p>
    <w:p w:rsidR="00F10875" w:rsidRDefault="00F10875" w:rsidP="00F10875">
      <w:pPr>
        <w:ind w:left="360"/>
        <w:jc w:val="both"/>
        <w:rPr>
          <w:b/>
          <w:caps/>
        </w:rPr>
      </w:pPr>
    </w:p>
    <w:p w:rsidR="00F10875" w:rsidRDefault="00F10875" w:rsidP="00F10875">
      <w:pPr>
        <w:ind w:left="360"/>
        <w:jc w:val="both"/>
        <w:rPr>
          <w:b/>
          <w:caps/>
        </w:rPr>
      </w:pPr>
    </w:p>
    <w:p w:rsidR="00F10875" w:rsidRDefault="00F10875" w:rsidP="00F10875">
      <w:pPr>
        <w:ind w:left="360"/>
        <w:jc w:val="both"/>
        <w:rPr>
          <w:b/>
          <w:caps/>
        </w:rPr>
      </w:pPr>
    </w:p>
    <w:p w:rsidR="00F10875" w:rsidRDefault="00F10875" w:rsidP="00F10875">
      <w:pPr>
        <w:ind w:left="360"/>
        <w:jc w:val="both"/>
        <w:rPr>
          <w:b/>
          <w:caps/>
        </w:rPr>
      </w:pPr>
      <w:r w:rsidRPr="00F10875">
        <w:rPr>
          <w:rStyle w:val="Hipervnculo"/>
        </w:rPr>
        <w:drawing>
          <wp:anchor distT="0" distB="0" distL="114300" distR="114300" simplePos="0" relativeHeight="251661312" behindDoc="1" locked="0" layoutInCell="1" allowOverlap="1" wp14:anchorId="7FD777EC" wp14:editId="0820A813">
            <wp:simplePos x="0" y="0"/>
            <wp:positionH relativeFrom="column">
              <wp:posOffset>472440</wp:posOffset>
            </wp:positionH>
            <wp:positionV relativeFrom="paragraph">
              <wp:posOffset>99695</wp:posOffset>
            </wp:positionV>
            <wp:extent cx="4088765" cy="2720975"/>
            <wp:effectExtent l="0" t="0" r="6985" b="3175"/>
            <wp:wrapTight wrapText="bothSides">
              <wp:wrapPolygon edited="0">
                <wp:start x="0" y="0"/>
                <wp:lineTo x="0" y="21474"/>
                <wp:lineTo x="21536" y="21474"/>
                <wp:lineTo x="21536" y="0"/>
                <wp:lineTo x="0" y="0"/>
              </wp:wrapPolygon>
            </wp:wrapTight>
            <wp:docPr id="7" name="Picture 6" descr="D:\Photo Shoot\day2\764A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 Shoot\day2\764A6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875" w:rsidRDefault="00F10875" w:rsidP="00F10875">
      <w:pPr>
        <w:ind w:left="360"/>
        <w:jc w:val="both"/>
        <w:rPr>
          <w:b/>
          <w:caps/>
        </w:rPr>
      </w:pPr>
    </w:p>
    <w:p w:rsidR="00F10875" w:rsidRDefault="00F10875" w:rsidP="00F10875">
      <w:pPr>
        <w:ind w:left="360"/>
        <w:jc w:val="both"/>
        <w:rPr>
          <w:b/>
          <w:caps/>
        </w:rPr>
      </w:pPr>
    </w:p>
    <w:p w:rsidR="00F10875" w:rsidRPr="00F10875" w:rsidRDefault="00F10875" w:rsidP="00F10875">
      <w:pPr>
        <w:jc w:val="both"/>
        <w:rPr>
          <w:b/>
          <w:caps/>
        </w:rPr>
      </w:pPr>
    </w:p>
    <w:p w:rsidR="00F10875" w:rsidRDefault="00F10875" w:rsidP="00F10875">
      <w:pPr>
        <w:ind w:left="360"/>
        <w:jc w:val="both"/>
        <w:rPr>
          <w:b/>
        </w:rPr>
      </w:pPr>
    </w:p>
    <w:p w:rsidR="00F10875" w:rsidRDefault="00F10875" w:rsidP="00F10875">
      <w:pPr>
        <w:ind w:left="360"/>
        <w:jc w:val="both"/>
        <w:rPr>
          <w:b/>
        </w:rPr>
      </w:pPr>
    </w:p>
    <w:p w:rsidR="00F10875" w:rsidRDefault="00F10875" w:rsidP="00F10875">
      <w:pPr>
        <w:ind w:left="360"/>
        <w:jc w:val="both"/>
        <w:rPr>
          <w:b/>
        </w:rPr>
      </w:pPr>
    </w:p>
    <w:p w:rsidR="00F10875" w:rsidRDefault="00F10875" w:rsidP="00F10875">
      <w:pPr>
        <w:ind w:left="360"/>
        <w:jc w:val="both"/>
        <w:rPr>
          <w:b/>
        </w:rPr>
      </w:pPr>
    </w:p>
    <w:p w:rsidR="00F10875" w:rsidRDefault="00F10875" w:rsidP="00F10875">
      <w:pPr>
        <w:ind w:left="360"/>
        <w:jc w:val="both"/>
        <w:rPr>
          <w:b/>
        </w:rPr>
      </w:pPr>
    </w:p>
    <w:p w:rsidR="00F10875" w:rsidRDefault="00F10875" w:rsidP="00F10875">
      <w:pPr>
        <w:ind w:left="360"/>
        <w:jc w:val="both"/>
        <w:rPr>
          <w:b/>
        </w:rPr>
      </w:pPr>
    </w:p>
    <w:p w:rsidR="00F10875" w:rsidRDefault="00F10875" w:rsidP="00F10875">
      <w:pPr>
        <w:ind w:left="360"/>
        <w:jc w:val="both"/>
        <w:rPr>
          <w:b/>
        </w:rPr>
      </w:pPr>
    </w:p>
    <w:p w:rsidR="00F10875" w:rsidRDefault="00F10875" w:rsidP="00F10875">
      <w:pPr>
        <w:jc w:val="both"/>
        <w:rPr>
          <w:b/>
        </w:rPr>
      </w:pPr>
    </w:p>
    <w:p w:rsidR="00DA72FC" w:rsidRPr="00F10875" w:rsidRDefault="00DA72FC" w:rsidP="00F10875">
      <w:pPr>
        <w:pStyle w:val="Prrafodelista"/>
        <w:numPr>
          <w:ilvl w:val="0"/>
          <w:numId w:val="5"/>
        </w:numPr>
        <w:jc w:val="both"/>
        <w:rPr>
          <w:b/>
          <w:caps/>
        </w:rPr>
      </w:pPr>
      <w:proofErr w:type="spellStart"/>
      <w:r w:rsidRPr="00F10875">
        <w:rPr>
          <w:b/>
        </w:rPr>
        <w:t>Bethlahem</w:t>
      </w:r>
      <w:proofErr w:type="spellEnd"/>
      <w:r w:rsidRPr="00F10875">
        <w:rPr>
          <w:b/>
        </w:rPr>
        <w:t xml:space="preserve"> </w:t>
      </w:r>
      <w:proofErr w:type="spellStart"/>
      <w:r w:rsidRPr="00F10875">
        <w:rPr>
          <w:b/>
        </w:rPr>
        <w:t>Ashram</w:t>
      </w:r>
      <w:proofErr w:type="spellEnd"/>
    </w:p>
    <w:p w:rsidR="00DA72FC" w:rsidRPr="00621FF9" w:rsidRDefault="00DA72FC" w:rsidP="00621FF9">
      <w:pPr>
        <w:pStyle w:val="Prrafodelista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lang w:eastAsia="es-ES"/>
        </w:rPr>
      </w:pPr>
      <w:r w:rsidRPr="00621FF9">
        <w:rPr>
          <w:rFonts w:eastAsia="Times New Roman" w:cstheme="minorHAnsi"/>
          <w:color w:val="000000" w:themeColor="text1"/>
          <w:lang w:eastAsia="es-ES"/>
        </w:rPr>
        <w:t xml:space="preserve">El centro </w:t>
      </w:r>
      <w:proofErr w:type="spellStart"/>
      <w:r w:rsidRPr="00621FF9">
        <w:rPr>
          <w:rFonts w:eastAsia="Times New Roman" w:cstheme="minorHAnsi"/>
          <w:color w:val="000000" w:themeColor="text1"/>
          <w:lang w:eastAsia="es-ES"/>
        </w:rPr>
        <w:t>Bethlehem</w:t>
      </w:r>
      <w:proofErr w:type="spellEnd"/>
      <w:r w:rsidRPr="00621FF9">
        <w:rPr>
          <w:rFonts w:eastAsia="Times New Roman" w:cstheme="minorHAnsi"/>
          <w:color w:val="000000" w:themeColor="text1"/>
          <w:lang w:eastAsia="es-ES"/>
        </w:rPr>
        <w:t xml:space="preserve"> </w:t>
      </w:r>
      <w:proofErr w:type="spellStart"/>
      <w:r w:rsidRPr="00621FF9">
        <w:rPr>
          <w:rFonts w:eastAsia="Times New Roman" w:cstheme="minorHAnsi"/>
          <w:color w:val="000000" w:themeColor="text1"/>
          <w:lang w:eastAsia="es-ES"/>
        </w:rPr>
        <w:t>Ashram</w:t>
      </w:r>
      <w:proofErr w:type="spellEnd"/>
      <w:r w:rsidRPr="00621FF9">
        <w:rPr>
          <w:rFonts w:eastAsia="Times New Roman" w:cstheme="minorHAnsi"/>
          <w:color w:val="000000" w:themeColor="text1"/>
          <w:lang w:eastAsia="es-ES"/>
        </w:rPr>
        <w:t xml:space="preserve"> se fundó en 1998 con el fin de proporcionar refugio y protección a madres solteras y niños abandonados que se encuentran </w:t>
      </w:r>
      <w:r w:rsidR="00BF0BB9" w:rsidRPr="00621FF9">
        <w:rPr>
          <w:rFonts w:eastAsia="Times New Roman" w:cstheme="minorHAnsi"/>
          <w:color w:val="000000" w:themeColor="text1"/>
          <w:lang w:eastAsia="es-ES"/>
        </w:rPr>
        <w:t xml:space="preserve">en una situación de gran vulnerabilidad social y económica, </w:t>
      </w:r>
      <w:r w:rsidRPr="00621FF9">
        <w:rPr>
          <w:rFonts w:eastAsia="Times New Roman" w:cstheme="minorHAnsi"/>
          <w:color w:val="000000" w:themeColor="text1"/>
          <w:lang w:eastAsia="es-ES"/>
        </w:rPr>
        <w:t xml:space="preserve">a los que se les proporciona alimentos, refugio, ropa, </w:t>
      </w:r>
      <w:r w:rsidR="00BF0BB9" w:rsidRPr="00621FF9">
        <w:rPr>
          <w:rFonts w:eastAsia="Times New Roman" w:cstheme="minorHAnsi"/>
          <w:color w:val="000000" w:themeColor="text1"/>
          <w:lang w:eastAsia="es-ES"/>
        </w:rPr>
        <w:t xml:space="preserve">educación, </w:t>
      </w:r>
      <w:r w:rsidRPr="00621FF9">
        <w:rPr>
          <w:rFonts w:eastAsia="Times New Roman" w:cstheme="minorHAnsi"/>
          <w:color w:val="000000" w:themeColor="text1"/>
          <w:lang w:eastAsia="es-ES"/>
        </w:rPr>
        <w:t>etc. Los niños también tienen la oportunidad de aprender música, bailar y realizar otras actividades extra curriculares. Una vez al año, son llevados de excursión a varios lugares turísticos. Las actividades del centro son supervisadas por religiosas pertenecientes a la Congregación del Sagrado Corazón.</w:t>
      </w:r>
    </w:p>
    <w:p w:rsidR="00621FF9" w:rsidRDefault="00621FF9" w:rsidP="00621FF9">
      <w:pPr>
        <w:pStyle w:val="Prrafodelista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lang w:eastAsia="es-ES"/>
        </w:rPr>
      </w:pPr>
    </w:p>
    <w:p w:rsidR="00934212" w:rsidRPr="00621FF9" w:rsidRDefault="00DA72FC" w:rsidP="00621FF9">
      <w:pPr>
        <w:pStyle w:val="Prrafodelista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lang w:eastAsia="es-ES"/>
        </w:rPr>
      </w:pPr>
      <w:r w:rsidRPr="00621FF9">
        <w:rPr>
          <w:rFonts w:eastAsia="Times New Roman" w:cstheme="minorHAnsi"/>
          <w:color w:val="000000" w:themeColor="text1"/>
          <w:lang w:eastAsia="es-ES"/>
        </w:rPr>
        <w:t xml:space="preserve">Centro gestionado por la entidad </w:t>
      </w:r>
      <w:proofErr w:type="spellStart"/>
      <w:r w:rsidRPr="00621FF9">
        <w:rPr>
          <w:rFonts w:eastAsia="Times New Roman" w:cstheme="minorHAnsi"/>
          <w:color w:val="000000" w:themeColor="text1"/>
          <w:lang w:eastAsia="es-ES"/>
        </w:rPr>
        <w:t>We</w:t>
      </w:r>
      <w:proofErr w:type="spellEnd"/>
      <w:r w:rsidRPr="00621FF9">
        <w:rPr>
          <w:rFonts w:eastAsia="Times New Roman" w:cstheme="minorHAnsi"/>
          <w:color w:val="000000" w:themeColor="text1"/>
          <w:lang w:eastAsia="es-ES"/>
        </w:rPr>
        <w:t xml:space="preserve"> </w:t>
      </w:r>
      <w:proofErr w:type="spellStart"/>
      <w:r w:rsidRPr="00621FF9">
        <w:rPr>
          <w:rFonts w:eastAsia="Times New Roman" w:cstheme="minorHAnsi"/>
          <w:color w:val="000000" w:themeColor="text1"/>
          <w:lang w:eastAsia="es-ES"/>
        </w:rPr>
        <w:t>Care</w:t>
      </w:r>
      <w:proofErr w:type="spellEnd"/>
      <w:r w:rsidRPr="00621FF9">
        <w:rPr>
          <w:rFonts w:eastAsia="Times New Roman" w:cstheme="minorHAnsi"/>
          <w:color w:val="000000" w:themeColor="text1"/>
          <w:lang w:eastAsia="es-ES"/>
        </w:rPr>
        <w:t xml:space="preserve"> Center </w:t>
      </w:r>
      <w:hyperlink r:id="rId11" w:history="1">
        <w:r w:rsidR="00621FF9" w:rsidRPr="00D91B52">
          <w:rPr>
            <w:rStyle w:val="Hipervnculo"/>
          </w:rPr>
          <w:t>http://wecarecentre.org/</w:t>
        </w:r>
      </w:hyperlink>
    </w:p>
    <w:p w:rsidR="00934212" w:rsidRPr="00621FF9" w:rsidRDefault="00934212" w:rsidP="00621FF9">
      <w:pPr>
        <w:pStyle w:val="Prrafodelista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lang w:eastAsia="es-ES"/>
        </w:rPr>
      </w:pPr>
      <w:r w:rsidRPr="00621FF9">
        <w:rPr>
          <w:rFonts w:eastAsia="Times New Roman" w:cstheme="minorHAnsi"/>
          <w:color w:val="000000" w:themeColor="text1"/>
          <w:lang w:eastAsia="es-ES"/>
        </w:rPr>
        <w:t>Más información sobre el centro:</w:t>
      </w:r>
    </w:p>
    <w:p w:rsidR="00621FF9" w:rsidRDefault="001C2672" w:rsidP="00621FF9">
      <w:pPr>
        <w:pStyle w:val="Prrafodelista"/>
        <w:spacing w:before="100" w:beforeAutospacing="1" w:after="100" w:afterAutospacing="1" w:line="240" w:lineRule="auto"/>
        <w:jc w:val="both"/>
        <w:rPr>
          <w:rStyle w:val="Hipervnculo"/>
          <w:rFonts w:eastAsia="Times New Roman"/>
          <w:lang w:eastAsia="es-ES"/>
        </w:rPr>
      </w:pPr>
      <w:hyperlink r:id="rId12" w:history="1">
        <w:r w:rsidR="00621FF9" w:rsidRPr="00621FF9">
          <w:rPr>
            <w:rStyle w:val="Hipervnculo"/>
            <w:rFonts w:eastAsia="Times New Roman"/>
            <w:lang w:eastAsia="es-ES"/>
          </w:rPr>
          <w:t>http://wecarecentre.org/2018/01/16/bethlehem-ashram-vandanpathal/</w:t>
        </w:r>
      </w:hyperlink>
    </w:p>
    <w:p w:rsidR="00F10875" w:rsidRDefault="00F10875" w:rsidP="00621FF9">
      <w:pPr>
        <w:pStyle w:val="Prrafodelista"/>
        <w:spacing w:before="100" w:beforeAutospacing="1" w:after="100" w:afterAutospacing="1" w:line="240" w:lineRule="auto"/>
        <w:jc w:val="both"/>
        <w:rPr>
          <w:rStyle w:val="Hipervnculo"/>
          <w:rFonts w:eastAsia="Times New Roman"/>
          <w:lang w:eastAsia="es-ES"/>
        </w:rPr>
      </w:pPr>
    </w:p>
    <w:p w:rsidR="00F10875" w:rsidRDefault="00F10875" w:rsidP="00621FF9">
      <w:pPr>
        <w:pStyle w:val="Prrafodelista"/>
        <w:spacing w:before="100" w:beforeAutospacing="1" w:after="100" w:afterAutospacing="1" w:line="240" w:lineRule="auto"/>
        <w:jc w:val="both"/>
        <w:rPr>
          <w:rStyle w:val="Hipervnculo"/>
          <w:rFonts w:eastAsia="Times New Roman"/>
          <w:lang w:eastAsia="es-ES"/>
        </w:rPr>
      </w:pPr>
      <w:r>
        <w:rPr>
          <w:rFonts w:cs="Arial"/>
          <w:noProof/>
          <w:color w:val="2121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15240</wp:posOffset>
            </wp:positionV>
            <wp:extent cx="4229100" cy="2821305"/>
            <wp:effectExtent l="0" t="0" r="0" b="0"/>
            <wp:wrapTight wrapText="bothSides">
              <wp:wrapPolygon edited="0">
                <wp:start x="0" y="0"/>
                <wp:lineTo x="0" y="21440"/>
                <wp:lineTo x="21503" y="21440"/>
                <wp:lineTo x="2150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2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75" w:rsidRDefault="00F10875" w:rsidP="00621FF9">
      <w:pPr>
        <w:pStyle w:val="Prrafodelista"/>
        <w:spacing w:before="100" w:beforeAutospacing="1" w:after="100" w:afterAutospacing="1" w:line="240" w:lineRule="auto"/>
        <w:jc w:val="both"/>
        <w:rPr>
          <w:rStyle w:val="Hipervnculo"/>
          <w:rFonts w:eastAsia="Times New Roman"/>
          <w:lang w:eastAsia="es-ES"/>
        </w:rPr>
      </w:pPr>
    </w:p>
    <w:p w:rsidR="00F10875" w:rsidRPr="00621FF9" w:rsidRDefault="00F10875" w:rsidP="00621FF9">
      <w:pPr>
        <w:pStyle w:val="Prrafodelista"/>
        <w:spacing w:before="100" w:beforeAutospacing="1" w:after="100" w:afterAutospacing="1" w:line="240" w:lineRule="auto"/>
        <w:jc w:val="both"/>
        <w:rPr>
          <w:rFonts w:eastAsia="Times New Roman"/>
          <w:color w:val="000000" w:themeColor="text1"/>
          <w:lang w:eastAsia="es-ES"/>
        </w:rPr>
      </w:pPr>
    </w:p>
    <w:p w:rsidR="00621FF9" w:rsidRPr="00621FF9" w:rsidRDefault="00621FF9" w:rsidP="00621FF9">
      <w:pPr>
        <w:jc w:val="both"/>
        <w:rPr>
          <w:b/>
          <w:sz w:val="8"/>
          <w:szCs w:val="8"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  <w:r w:rsidRPr="00C41301">
        <w:rPr>
          <w:rFonts w:ascii="Arial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64384" behindDoc="0" locked="0" layoutInCell="1" allowOverlap="1" wp14:anchorId="0661DC05" wp14:editId="73426CED">
            <wp:simplePos x="0" y="0"/>
            <wp:positionH relativeFrom="column">
              <wp:posOffset>491490</wp:posOffset>
            </wp:positionH>
            <wp:positionV relativeFrom="paragraph">
              <wp:posOffset>215265</wp:posOffset>
            </wp:positionV>
            <wp:extent cx="4229100" cy="2817495"/>
            <wp:effectExtent l="0" t="0" r="0" b="1905"/>
            <wp:wrapThrough wrapText="bothSides">
              <wp:wrapPolygon edited="0">
                <wp:start x="0" y="0"/>
                <wp:lineTo x="0" y="21469"/>
                <wp:lineTo x="21503" y="21469"/>
                <wp:lineTo x="21503" y="0"/>
                <wp:lineTo x="0" y="0"/>
              </wp:wrapPolygon>
            </wp:wrapThrough>
            <wp:docPr id="8" name="Picture 3" descr="D:\Photo Shoot\orphenege\764A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 Shoot\orphenege\764A5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  <w:bookmarkStart w:id="0" w:name="_GoBack"/>
      <w:bookmarkEnd w:id="0"/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F10875" w:rsidRDefault="00F10875" w:rsidP="00621FF9">
      <w:pPr>
        <w:jc w:val="both"/>
        <w:rPr>
          <w:b/>
        </w:rPr>
      </w:pPr>
    </w:p>
    <w:p w:rsidR="00BF0BB9" w:rsidRDefault="00344E08" w:rsidP="00621FF9">
      <w:pPr>
        <w:jc w:val="both"/>
        <w:rPr>
          <w:b/>
        </w:rPr>
      </w:pPr>
      <w:r>
        <w:rPr>
          <w:b/>
        </w:rPr>
        <w:t>Estado de Tamil Nadu:</w:t>
      </w:r>
    </w:p>
    <w:p w:rsidR="00934212" w:rsidRPr="00621FF9" w:rsidRDefault="00BF0BB9" w:rsidP="00621FF9">
      <w:pPr>
        <w:pStyle w:val="Prrafodelista"/>
        <w:numPr>
          <w:ilvl w:val="0"/>
          <w:numId w:val="5"/>
        </w:numPr>
        <w:jc w:val="both"/>
        <w:rPr>
          <w:b/>
          <w:lang w:val="en-GB"/>
        </w:rPr>
      </w:pPr>
      <w:proofErr w:type="spellStart"/>
      <w:r w:rsidRPr="00621FF9">
        <w:rPr>
          <w:b/>
          <w:lang w:val="en-GB"/>
        </w:rPr>
        <w:t>Hogares</w:t>
      </w:r>
      <w:proofErr w:type="spellEnd"/>
      <w:r w:rsidRPr="00621FF9">
        <w:rPr>
          <w:b/>
          <w:lang w:val="en-GB"/>
        </w:rPr>
        <w:t xml:space="preserve"> St. Joseph y Mother Theresa</w:t>
      </w:r>
    </w:p>
    <w:p w:rsidR="001A4040" w:rsidRPr="00B26C9F" w:rsidRDefault="00B26C9F" w:rsidP="00621FF9">
      <w:pPr>
        <w:pStyle w:val="Prrafodelista"/>
        <w:jc w:val="both"/>
      </w:pPr>
      <w:r w:rsidRPr="00B26C9F">
        <w:t xml:space="preserve">Los centros St. Joseph para niños y </w:t>
      </w:r>
      <w:proofErr w:type="spellStart"/>
      <w:r w:rsidRPr="00B26C9F">
        <w:t>Mother</w:t>
      </w:r>
      <w:proofErr w:type="spellEnd"/>
      <w:r w:rsidRPr="00B26C9F">
        <w:t xml:space="preserve"> </w:t>
      </w:r>
      <w:proofErr w:type="spellStart"/>
      <w:r w:rsidRPr="00B26C9F">
        <w:t>Theresa</w:t>
      </w:r>
      <w:proofErr w:type="spellEnd"/>
      <w:r w:rsidRPr="00B26C9F">
        <w:t xml:space="preserve"> para niñas nacen con el objetivo de atender las necesidades más básicas de niños y niñas huérfanos, niños y niñas a los que les falta un progenitor o proceden de familias sin recursos de la zona, proporcionándoles protección, cuidados, cariño y cubriendo sus necesidades más básicas como alimentación o vestido, pero sobre todo el objetivo es que estos niños tengan acceso a educación. El mantenimiento de estos hogares permite mantenerles alejados del trabajo infantil al que muchos se ven condenados por su condición económica y social.</w:t>
      </w:r>
      <w:r>
        <w:t xml:space="preserve"> Estos centros acogen en la actualidad a 100 menores. </w:t>
      </w:r>
    </w:p>
    <w:p w:rsidR="00D82937" w:rsidRDefault="00D82937" w:rsidP="00621FF9">
      <w:pPr>
        <w:pStyle w:val="Prrafodelista"/>
        <w:jc w:val="both"/>
      </w:pPr>
      <w:r w:rsidRPr="00DA72FC">
        <w:t xml:space="preserve">Centro gestionado por la entidad </w:t>
      </w:r>
      <w:proofErr w:type="spellStart"/>
      <w:r>
        <w:t>Tiruchirappalli</w:t>
      </w:r>
      <w:proofErr w:type="spellEnd"/>
      <w:r>
        <w:t xml:space="preserve"> </w:t>
      </w:r>
      <w:proofErr w:type="spellStart"/>
      <w:r>
        <w:t>Multipurpose</w:t>
      </w:r>
      <w:proofErr w:type="spellEnd"/>
      <w:r>
        <w:t xml:space="preserve"> Social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Society</w:t>
      </w:r>
      <w:proofErr w:type="spellEnd"/>
      <w:r>
        <w:t xml:space="preserve"> (TMSSS): </w:t>
      </w:r>
      <w:hyperlink r:id="rId15" w:history="1">
        <w:r w:rsidR="00621FF9" w:rsidRPr="008960D2">
          <w:rPr>
            <w:rStyle w:val="Hipervnculo"/>
          </w:rPr>
          <w:t>http://www.tmsss.org/</w:t>
        </w:r>
      </w:hyperlink>
    </w:p>
    <w:p w:rsidR="00D82937" w:rsidRDefault="00D82937" w:rsidP="00621FF9">
      <w:pPr>
        <w:pStyle w:val="Prrafodelista"/>
        <w:jc w:val="both"/>
        <w:rPr>
          <w:rStyle w:val="Hipervnculo"/>
        </w:rPr>
      </w:pPr>
      <w:r>
        <w:t>Más información sobre el centro:</w:t>
      </w:r>
      <w:r w:rsidRPr="00D82937">
        <w:t xml:space="preserve"> </w:t>
      </w:r>
      <w:hyperlink r:id="rId16" w:history="1">
        <w:r w:rsidRPr="00871BC1">
          <w:rPr>
            <w:rStyle w:val="Hipervnculo"/>
          </w:rPr>
          <w:t>http://www.tmsss.org/programme/education-care-and-support-for-poor-boys-and-girls-2/</w:t>
        </w:r>
      </w:hyperlink>
    </w:p>
    <w:p w:rsidR="00F10875" w:rsidRDefault="00F10875" w:rsidP="00F10875">
      <w:pPr>
        <w:jc w:val="both"/>
      </w:pPr>
      <w:r w:rsidRPr="00F10875"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2609215</wp:posOffset>
            </wp:positionV>
            <wp:extent cx="4345940" cy="2684780"/>
            <wp:effectExtent l="0" t="0" r="0" b="1270"/>
            <wp:wrapTight wrapText="bothSides">
              <wp:wrapPolygon edited="0">
                <wp:start x="0" y="0"/>
                <wp:lineTo x="0" y="21457"/>
                <wp:lineTo x="21493" y="21457"/>
                <wp:lineTo x="21493" y="0"/>
                <wp:lineTo x="0" y="0"/>
              </wp:wrapPolygon>
            </wp:wrapTight>
            <wp:docPr id="3" name="Imagen 3" descr="Z:\FOTOS\ASIA\INDIA\ST. JOSEPH &amp; MOTHER THERESA\Mother Theresa Home\orfanato de niñas de f. susai\P10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OTOS\ASIA\INDIA\ST. JOSEPH &amp; MOTHER THERESA\Mother Theresa Home\orfanato de niñas de f. susai\P103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9"/>
                    <a:stretch/>
                  </pic:blipFill>
                  <pic:spPr bwMode="auto">
                    <a:xfrm>
                      <a:off x="0" y="0"/>
                      <a:ext cx="434594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875"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65405</wp:posOffset>
            </wp:positionV>
            <wp:extent cx="4345940" cy="2399665"/>
            <wp:effectExtent l="0" t="0" r="0" b="635"/>
            <wp:wrapTight wrapText="bothSides">
              <wp:wrapPolygon edited="0">
                <wp:start x="0" y="0"/>
                <wp:lineTo x="0" y="21434"/>
                <wp:lineTo x="21493" y="21434"/>
                <wp:lineTo x="21493" y="0"/>
                <wp:lineTo x="0" y="0"/>
              </wp:wrapPolygon>
            </wp:wrapTight>
            <wp:docPr id="2" name="Imagen 2" descr="Z:\FOTOS\ASIA\INDIA\ST. JOSEPH &amp; MOTHER THERESA\Voluntarios\2016\DSC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OTOS\ASIA\INDIA\ST. JOSEPH &amp; MOTHER THERESA\Voluntarios\2016\DSC05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0" b="13426"/>
                    <a:stretch/>
                  </pic:blipFill>
                  <pic:spPr bwMode="auto">
                    <a:xfrm>
                      <a:off x="0" y="0"/>
                      <a:ext cx="434594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875" w:rsidSect="00621FF9">
      <w:headerReference w:type="default" r:id="rId19"/>
      <w:pgSz w:w="11906" w:h="16838"/>
      <w:pgMar w:top="1417" w:right="1701" w:bottom="0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A15" w:rsidRDefault="000E0A15" w:rsidP="000E0A15">
      <w:pPr>
        <w:spacing w:after="0" w:line="240" w:lineRule="auto"/>
      </w:pPr>
      <w:r>
        <w:separator/>
      </w:r>
    </w:p>
  </w:endnote>
  <w:endnote w:type="continuationSeparator" w:id="0">
    <w:p w:rsidR="000E0A15" w:rsidRDefault="000E0A15" w:rsidP="000E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A15" w:rsidRDefault="000E0A15" w:rsidP="000E0A15">
      <w:pPr>
        <w:spacing w:after="0" w:line="240" w:lineRule="auto"/>
      </w:pPr>
      <w:r>
        <w:separator/>
      </w:r>
    </w:p>
  </w:footnote>
  <w:footnote w:type="continuationSeparator" w:id="0">
    <w:p w:rsidR="000E0A15" w:rsidRDefault="000E0A15" w:rsidP="000E0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A15" w:rsidRDefault="000E0A15" w:rsidP="000E0A15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2714625" cy="488083"/>
          <wp:effectExtent l="0" t="0" r="0" b="762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undacion EyA Formato apais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542" cy="493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E0D36"/>
    <w:multiLevelType w:val="hybridMultilevel"/>
    <w:tmpl w:val="64928D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0423"/>
    <w:multiLevelType w:val="multilevel"/>
    <w:tmpl w:val="D90AD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8C546B"/>
    <w:multiLevelType w:val="multilevel"/>
    <w:tmpl w:val="AAC8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387429"/>
    <w:multiLevelType w:val="multilevel"/>
    <w:tmpl w:val="296C9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DF736B"/>
    <w:multiLevelType w:val="hybridMultilevel"/>
    <w:tmpl w:val="46BAD9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30"/>
    <w:rsid w:val="000256AF"/>
    <w:rsid w:val="000E0A15"/>
    <w:rsid w:val="00127014"/>
    <w:rsid w:val="001A4040"/>
    <w:rsid w:val="00257E9F"/>
    <w:rsid w:val="00344E08"/>
    <w:rsid w:val="00391D30"/>
    <w:rsid w:val="003F34CD"/>
    <w:rsid w:val="00412A9A"/>
    <w:rsid w:val="0045645C"/>
    <w:rsid w:val="005C5E0A"/>
    <w:rsid w:val="00621FF9"/>
    <w:rsid w:val="00651872"/>
    <w:rsid w:val="00696214"/>
    <w:rsid w:val="00737C27"/>
    <w:rsid w:val="007E3D30"/>
    <w:rsid w:val="007F6C12"/>
    <w:rsid w:val="00934212"/>
    <w:rsid w:val="00984B4A"/>
    <w:rsid w:val="00B26C9F"/>
    <w:rsid w:val="00BF0BB9"/>
    <w:rsid w:val="00C94AD7"/>
    <w:rsid w:val="00C95AF6"/>
    <w:rsid w:val="00CF283B"/>
    <w:rsid w:val="00D82937"/>
    <w:rsid w:val="00DA6A7D"/>
    <w:rsid w:val="00DA72FC"/>
    <w:rsid w:val="00E0277E"/>
    <w:rsid w:val="00F10875"/>
    <w:rsid w:val="00F17F21"/>
    <w:rsid w:val="00F32372"/>
    <w:rsid w:val="00F9663D"/>
    <w:rsid w:val="00FD1F11"/>
    <w:rsid w:val="00FD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BB1592"/>
  <w15:chartTrackingRefBased/>
  <w15:docId w15:val="{AA9C96BD-95E0-477C-B498-FE612A92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E3D3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27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A72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A72F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6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621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E0A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0A15"/>
  </w:style>
  <w:style w:type="paragraph" w:styleId="Piedepgina">
    <w:name w:val="footer"/>
    <w:basedOn w:val="Normal"/>
    <w:link w:val="PiedepginaCar"/>
    <w:uiPriority w:val="99"/>
    <w:unhideWhenUsed/>
    <w:rsid w:val="000E0A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0A15"/>
  </w:style>
  <w:style w:type="paragraph" w:styleId="Prrafodelista">
    <w:name w:val="List Paragraph"/>
    <w:basedOn w:val="Normal"/>
    <w:uiPriority w:val="34"/>
    <w:qFormat/>
    <w:rsid w:val="000E0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carecentre.org/2018/01/16/nalla-samarayan-asram-kanjirappally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ecarecentre.org/" TargetMode="External"/><Relationship Id="rId12" Type="http://schemas.openxmlformats.org/officeDocument/2006/relationships/hyperlink" Target="http://wecarecentre.org/2018/01/16/bethlehem-ashram-vandanpathal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tmsss.org/programme/education-care-and-support-for-poor-boys-and-girls-2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carecentre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msss.org/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465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2019-01-21T16:05:00Z</cp:lastPrinted>
  <dcterms:created xsi:type="dcterms:W3CDTF">2019-01-23T10:28:00Z</dcterms:created>
  <dcterms:modified xsi:type="dcterms:W3CDTF">2019-01-23T10:28:00Z</dcterms:modified>
</cp:coreProperties>
</file>